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96" w:rsidRDefault="00102A96" w:rsidP="00102A96">
      <w:pPr>
        <w:jc w:val="center"/>
        <w:rPr>
          <w:rFonts w:ascii="Arial Rounded MT Bold" w:hAnsi="Arial Rounded MT Bold"/>
          <w:sz w:val="36"/>
          <w:szCs w:val="40"/>
        </w:rPr>
      </w:pPr>
      <w:r w:rsidRPr="00F2379A">
        <w:rPr>
          <w:rFonts w:ascii="Arial Rounded MT Bold" w:hAnsi="Arial Rounded MT Bold"/>
          <w:sz w:val="36"/>
          <w:szCs w:val="40"/>
        </w:rPr>
        <w:t>Avis de sollicitation de manifestation d’intérêt</w:t>
      </w:r>
    </w:p>
    <w:p w:rsidR="00964C81" w:rsidRPr="00F2379A" w:rsidRDefault="00964C81" w:rsidP="00102A96">
      <w:pPr>
        <w:jc w:val="center"/>
        <w:rPr>
          <w:rFonts w:ascii="Arial Rounded MT Bold" w:hAnsi="Arial Rounded MT Bold"/>
          <w:sz w:val="36"/>
          <w:szCs w:val="40"/>
        </w:rPr>
      </w:pPr>
      <w:r>
        <w:rPr>
          <w:rFonts w:ascii="Arial Rounded MT Bold" w:hAnsi="Arial Rounded MT Bold"/>
          <w:sz w:val="36"/>
          <w:szCs w:val="40"/>
        </w:rPr>
        <w:t>(Réf  Projet : P151059)</w:t>
      </w:r>
    </w:p>
    <w:p w:rsidR="00BA039F" w:rsidRDefault="00BA039F" w:rsidP="0024111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HAnsi" w:hAnsi="Calibri,Bold" w:cs="Calibri,Bold"/>
          <w:b/>
          <w:bCs/>
          <w:color w:val="000000"/>
          <w:sz w:val="28"/>
          <w:szCs w:val="28"/>
        </w:rPr>
      </w:pPr>
    </w:p>
    <w:p w:rsidR="00BA039F" w:rsidRDefault="00102A96" w:rsidP="00EA32DE">
      <w:pPr>
        <w:jc w:val="center"/>
        <w:rPr>
          <w:rFonts w:asciiTheme="minorHAnsi" w:hAnsiTheme="minorHAnsi" w:cs="Tahoma"/>
          <w:b/>
          <w:sz w:val="26"/>
          <w:szCs w:val="26"/>
        </w:rPr>
      </w:pPr>
      <w:r w:rsidRPr="00BA039F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>Recrutement d</w:t>
      </w:r>
      <w:r w:rsidR="00BA039F" w:rsidRPr="00BA039F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>'un</w:t>
      </w:r>
      <w:r w:rsidRPr="00BA039F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 xml:space="preserve"> consultant individuel </w:t>
      </w:r>
      <w:r w:rsidR="00EA32DE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>«</w:t>
      </w:r>
      <w:r w:rsidR="00EA32DE" w:rsidRPr="00EA32DE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>Spécialiste en passation des marchés</w:t>
      </w:r>
      <w:r w:rsidR="00BA039F" w:rsidRPr="00BA039F">
        <w:rPr>
          <w:rFonts w:asciiTheme="minorHAnsi" w:hAnsiTheme="minorHAnsi" w:cs="Tahoma"/>
          <w:b/>
          <w:sz w:val="26"/>
          <w:szCs w:val="26"/>
        </w:rPr>
        <w:t>»</w:t>
      </w:r>
    </w:p>
    <w:p w:rsidR="00964C81" w:rsidRPr="00BA039F" w:rsidRDefault="00964C81" w:rsidP="00B13603">
      <w:pPr>
        <w:jc w:val="center"/>
        <w:rPr>
          <w:rFonts w:asciiTheme="minorHAnsi" w:hAnsiTheme="minorHAnsi" w:cs="Tahoma"/>
          <w:b/>
          <w:sz w:val="26"/>
          <w:szCs w:val="26"/>
        </w:rPr>
      </w:pPr>
      <w:r>
        <w:rPr>
          <w:rFonts w:asciiTheme="minorHAnsi" w:hAnsiTheme="minorHAnsi" w:cs="Tahoma"/>
          <w:b/>
          <w:sz w:val="26"/>
          <w:szCs w:val="26"/>
        </w:rPr>
        <w:t xml:space="preserve">(Réf : </w:t>
      </w:r>
      <w:r>
        <w:rPr>
          <w:color w:val="000000"/>
          <w:sz w:val="23"/>
          <w:szCs w:val="23"/>
          <w:shd w:val="clear" w:color="auto" w:fill="F6F6F6"/>
        </w:rPr>
        <w:t xml:space="preserve">PROMESSE GG ATN </w:t>
      </w:r>
      <w:r w:rsidR="00B13603">
        <w:rPr>
          <w:color w:val="000000"/>
          <w:sz w:val="23"/>
          <w:szCs w:val="23"/>
          <w:shd w:val="clear" w:color="auto" w:fill="F6F6F6"/>
        </w:rPr>
        <w:t>11</w:t>
      </w:r>
      <w:r>
        <w:rPr>
          <w:color w:val="000000"/>
          <w:sz w:val="23"/>
          <w:szCs w:val="23"/>
          <w:shd w:val="clear" w:color="auto" w:fill="F6F6F6"/>
        </w:rPr>
        <w:t>)</w:t>
      </w:r>
    </w:p>
    <w:p w:rsidR="00102A96" w:rsidRDefault="00102A96" w:rsidP="00BA039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</w:rPr>
      </w:pPr>
    </w:p>
    <w:p w:rsidR="00102A96" w:rsidRPr="008530F5" w:rsidRDefault="00102A96" w:rsidP="00102A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Le Ministère de l’Enseignement Supérieur et de la Recherche Scientifique (MESRS) a préparé un Projet de Modernisation de l’Enseignement Supérieur en soutien à l’Employabilité des jeunes diplômés (</w:t>
      </w:r>
      <w:proofErr w:type="spellStart"/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PromESsE</w:t>
      </w:r>
      <w:proofErr w:type="spellEnd"/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/TN) et mobilisé une partie de son financement auprès de la Banque Internationale pour la Reconstruction et le Développement (Accord de prêt </w:t>
      </w:r>
      <w:r w:rsidR="00E969F7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                      </w:t>
      </w: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n° 8590-TN). </w:t>
      </w:r>
    </w:p>
    <w:p w:rsidR="00961583" w:rsidRDefault="00961583" w:rsidP="00961583">
      <w:pPr>
        <w:pStyle w:val="Default"/>
        <w:spacing w:line="276" w:lineRule="auto"/>
        <w:jc w:val="both"/>
        <w:rPr>
          <w:rFonts w:asciiTheme="minorHAnsi" w:eastAsiaTheme="minorHAnsi" w:hAnsiTheme="minorHAnsi"/>
        </w:rPr>
      </w:pPr>
      <w:r w:rsidRPr="00961583">
        <w:rPr>
          <w:rFonts w:asciiTheme="minorHAnsi" w:eastAsiaTheme="minorHAnsi" w:hAnsiTheme="minorHAnsi"/>
        </w:rPr>
        <w:t>Dans ce contexte, le MESRS compte recruter, sur une base compétitive, un consultant individuel et lui confier la mission de </w:t>
      </w:r>
      <w:r w:rsidRPr="00961583">
        <w:rPr>
          <w:rFonts w:asciiTheme="minorHAnsi" w:eastAsiaTheme="minorHAnsi" w:hAnsiTheme="minorHAnsi"/>
          <w:b/>
          <w:bCs/>
        </w:rPr>
        <w:t>(i)</w:t>
      </w:r>
      <w:r w:rsidRPr="00961583">
        <w:rPr>
          <w:rFonts w:asciiTheme="minorHAnsi" w:eastAsiaTheme="minorHAnsi" w:hAnsiTheme="minorHAnsi"/>
        </w:rPr>
        <w:t xml:space="preserve"> accompagner l’UGPO, les structures centrales du ministère intervenantes au projet et les institutions bénéficiaires de subventions PAQ, dans l’exécution des activités de passation des marchés </w:t>
      </w:r>
      <w:r w:rsidRPr="00961583">
        <w:rPr>
          <w:rFonts w:asciiTheme="minorHAnsi" w:eastAsiaTheme="minorHAnsi" w:hAnsiTheme="minorHAnsi"/>
          <w:b/>
          <w:bCs/>
        </w:rPr>
        <w:t>(ii)</w:t>
      </w:r>
      <w:r w:rsidRPr="00961583">
        <w:rPr>
          <w:rFonts w:asciiTheme="minorHAnsi" w:eastAsiaTheme="minorHAnsi" w:hAnsiTheme="minorHAnsi"/>
        </w:rPr>
        <w:t xml:space="preserve"> former</w:t>
      </w:r>
      <w:r>
        <w:rPr>
          <w:rFonts w:asciiTheme="minorHAnsi" w:eastAsiaTheme="minorHAnsi" w:hAnsiTheme="minorHAnsi"/>
        </w:rPr>
        <w:t xml:space="preserve"> en passation des marchés</w:t>
      </w:r>
      <w:r w:rsidRPr="00961583">
        <w:rPr>
          <w:rFonts w:asciiTheme="minorHAnsi" w:eastAsiaTheme="minorHAnsi" w:hAnsiTheme="minorHAnsi"/>
        </w:rPr>
        <w:t xml:space="preserve"> - in situ - le personnel de l’UGPO et des structures intervenantes au projet affecté à la passation des marchés</w:t>
      </w:r>
      <w:r w:rsidR="00102A96" w:rsidRPr="008530F5">
        <w:rPr>
          <w:rFonts w:asciiTheme="minorHAnsi" w:eastAsiaTheme="minorHAnsi" w:hAnsiTheme="minorHAnsi"/>
        </w:rPr>
        <w:t>.</w:t>
      </w:r>
    </w:p>
    <w:p w:rsidR="0053795A" w:rsidRPr="008530F5" w:rsidRDefault="00102A96" w:rsidP="00B13603">
      <w:pPr>
        <w:pStyle w:val="Default"/>
        <w:spacing w:line="276" w:lineRule="auto"/>
        <w:jc w:val="both"/>
        <w:rPr>
          <w:rFonts w:asciiTheme="minorHAnsi" w:hAnsiTheme="minorHAnsi" w:cs="Arial"/>
        </w:rPr>
      </w:pPr>
      <w:r w:rsidRPr="008530F5">
        <w:rPr>
          <w:rFonts w:asciiTheme="minorHAnsi" w:eastAsiaTheme="minorHAnsi" w:hAnsiTheme="minorHAnsi"/>
        </w:rPr>
        <w:t xml:space="preserve">La mission se déroulera sur une période initiale </w:t>
      </w:r>
      <w:r w:rsidR="00985317" w:rsidRPr="008530F5">
        <w:rPr>
          <w:rFonts w:asciiTheme="minorHAnsi" w:eastAsiaTheme="minorHAnsi" w:hAnsiTheme="minorHAnsi"/>
        </w:rPr>
        <w:t xml:space="preserve">de </w:t>
      </w:r>
      <w:r w:rsidR="00397CFC">
        <w:rPr>
          <w:rFonts w:asciiTheme="minorHAnsi" w:eastAsiaTheme="minorHAnsi" w:hAnsiTheme="minorHAnsi"/>
        </w:rPr>
        <w:t>douze</w:t>
      </w:r>
      <w:r w:rsidRPr="008530F5">
        <w:rPr>
          <w:rFonts w:asciiTheme="minorHAnsi" w:eastAsiaTheme="minorHAnsi" w:hAnsiTheme="minorHAnsi"/>
        </w:rPr>
        <w:t xml:space="preserve"> (1</w:t>
      </w:r>
      <w:r w:rsidR="00985317" w:rsidRPr="008530F5">
        <w:rPr>
          <w:rFonts w:asciiTheme="minorHAnsi" w:eastAsiaTheme="minorHAnsi" w:hAnsiTheme="minorHAnsi"/>
        </w:rPr>
        <w:t>2</w:t>
      </w:r>
      <w:r w:rsidRPr="008530F5">
        <w:rPr>
          <w:rFonts w:asciiTheme="minorHAnsi" w:eastAsiaTheme="minorHAnsi" w:hAnsiTheme="minorHAnsi"/>
        </w:rPr>
        <w:t xml:space="preserve">) mois renouvelable </w:t>
      </w:r>
      <w:r w:rsidR="00B13603">
        <w:rPr>
          <w:rFonts w:asciiTheme="minorHAnsi" w:eastAsiaTheme="minorHAnsi" w:hAnsiTheme="minorHAnsi"/>
        </w:rPr>
        <w:t>une seule</w:t>
      </w:r>
      <w:r w:rsidRPr="008530F5">
        <w:rPr>
          <w:rFonts w:asciiTheme="minorHAnsi" w:eastAsiaTheme="minorHAnsi" w:hAnsiTheme="minorHAnsi"/>
        </w:rPr>
        <w:t xml:space="preserve"> fois pendant la durée du projet sous réserve de performance. Pour cette mission, </w:t>
      </w:r>
      <w:r w:rsidR="0026033D" w:rsidRPr="008530F5">
        <w:rPr>
          <w:rFonts w:asciiTheme="minorHAnsi" w:eastAsiaTheme="minorHAnsi" w:hAnsiTheme="minorHAnsi"/>
        </w:rPr>
        <w:t>un</w:t>
      </w:r>
      <w:r w:rsidRPr="008530F5">
        <w:rPr>
          <w:rFonts w:asciiTheme="minorHAnsi" w:eastAsiaTheme="minorHAnsi" w:hAnsiTheme="minorHAnsi"/>
        </w:rPr>
        <w:t xml:space="preserve"> (0</w:t>
      </w:r>
      <w:r w:rsidR="0026033D" w:rsidRPr="008530F5">
        <w:rPr>
          <w:rFonts w:asciiTheme="minorHAnsi" w:eastAsiaTheme="minorHAnsi" w:hAnsiTheme="minorHAnsi"/>
        </w:rPr>
        <w:t>1</w:t>
      </w:r>
      <w:r w:rsidRPr="008530F5">
        <w:rPr>
          <w:rFonts w:asciiTheme="minorHAnsi" w:eastAsiaTheme="minorHAnsi" w:hAnsiTheme="minorHAnsi"/>
        </w:rPr>
        <w:t>) consultant individuel ser</w:t>
      </w:r>
      <w:r w:rsidR="0026033D" w:rsidRPr="008530F5">
        <w:rPr>
          <w:rFonts w:asciiTheme="minorHAnsi" w:eastAsiaTheme="minorHAnsi" w:hAnsiTheme="minorHAnsi"/>
        </w:rPr>
        <w:t>a</w:t>
      </w:r>
      <w:r w:rsidRPr="008530F5">
        <w:rPr>
          <w:rFonts w:asciiTheme="minorHAnsi" w:eastAsiaTheme="minorHAnsi" w:hAnsiTheme="minorHAnsi"/>
        </w:rPr>
        <w:t xml:space="preserve"> choisi sur la </w:t>
      </w:r>
      <w:r w:rsidR="0053795A" w:rsidRPr="008530F5">
        <w:rPr>
          <w:rFonts w:asciiTheme="minorHAnsi" w:eastAsiaTheme="minorHAnsi" w:hAnsiTheme="minorHAnsi"/>
        </w:rPr>
        <w:t xml:space="preserve">base </w:t>
      </w:r>
      <w:r w:rsidR="0053795A" w:rsidRPr="008530F5">
        <w:rPr>
          <w:rFonts w:asciiTheme="minorHAnsi" w:hAnsiTheme="minorHAnsi" w:cs="Arial"/>
        </w:rPr>
        <w:t>d’une évaluation de son dossier de candidature et d’un entretien selon une grille pré établie conformément à la pondération suivante :</w:t>
      </w:r>
    </w:p>
    <w:p w:rsidR="0053795A" w:rsidRPr="008530F5" w:rsidRDefault="0053795A" w:rsidP="0053795A">
      <w:pPr>
        <w:pStyle w:val="Default"/>
        <w:numPr>
          <w:ilvl w:val="1"/>
          <w:numId w:val="1"/>
        </w:numPr>
        <w:spacing w:after="70" w:line="276" w:lineRule="auto"/>
        <w:ind w:left="567" w:hanging="425"/>
        <w:jc w:val="both"/>
        <w:rPr>
          <w:rFonts w:asciiTheme="minorHAnsi" w:hAnsiTheme="minorHAnsi" w:cs="Arial"/>
        </w:rPr>
      </w:pPr>
      <w:r w:rsidRPr="008530F5">
        <w:rPr>
          <w:rFonts w:asciiTheme="minorHAnsi" w:hAnsiTheme="minorHAnsi" w:cs="Arial"/>
        </w:rPr>
        <w:t>Dossier de candidature : 70 %,</w:t>
      </w:r>
    </w:p>
    <w:p w:rsidR="0053795A" w:rsidRPr="008530F5" w:rsidRDefault="0053795A" w:rsidP="0053795A">
      <w:pPr>
        <w:pStyle w:val="Default"/>
        <w:numPr>
          <w:ilvl w:val="1"/>
          <w:numId w:val="1"/>
        </w:numPr>
        <w:spacing w:after="70" w:line="276" w:lineRule="auto"/>
        <w:ind w:left="567" w:hanging="425"/>
        <w:jc w:val="both"/>
        <w:rPr>
          <w:rFonts w:asciiTheme="minorHAnsi" w:hAnsiTheme="minorHAnsi" w:cs="Arial"/>
        </w:rPr>
      </w:pPr>
      <w:r w:rsidRPr="008530F5">
        <w:rPr>
          <w:rFonts w:asciiTheme="minorHAnsi" w:hAnsiTheme="minorHAnsi" w:cs="Arial"/>
        </w:rPr>
        <w:t>Entretien avec la commission de sélection : 30 %.</w:t>
      </w:r>
    </w:p>
    <w:p w:rsidR="00102A96" w:rsidRPr="008530F5" w:rsidRDefault="00102A96" w:rsidP="00D3189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proofErr w:type="gramStart"/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et</w:t>
      </w:r>
      <w:proofErr w:type="gramEnd"/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selon la méthode de sélection de consultants individuels en accord avec les procédures définies dans les directives : « Sélection et Emploi de Consultants par les Emprunteurs de la Banque</w:t>
      </w:r>
      <w:r w:rsidR="00964C81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</w:t>
      </w: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Mondiale », version </w:t>
      </w:r>
      <w:r w:rsidR="00D3189B">
        <w:rPr>
          <w:rFonts w:asciiTheme="minorHAnsi" w:eastAsiaTheme="minorHAnsi" w:hAnsiTheme="minorHAnsi" w:cs="Calibri"/>
          <w:color w:val="000000"/>
          <w:sz w:val="24"/>
          <w:szCs w:val="24"/>
        </w:rPr>
        <w:t>Janvier 2011</w:t>
      </w: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telle que révisée en juillet 2014.</w:t>
      </w:r>
    </w:p>
    <w:p w:rsidR="00964C81" w:rsidRDefault="00964C81" w:rsidP="00102A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</w:p>
    <w:p w:rsidR="00102A96" w:rsidRPr="008530F5" w:rsidRDefault="00102A96" w:rsidP="00102A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Les consultants individuels intéressés à réaliser les services décrits dans les termes de références sont invités à fournir les informations pertinentes montrant qu’ils sont qualifiés pour exécuter les prestations demandées et particulièrement par la constitution du dossier suivant:</w:t>
      </w:r>
    </w:p>
    <w:p w:rsidR="00102A96" w:rsidRPr="00397CFC" w:rsidRDefault="00102A96" w:rsidP="00397CF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397CFC">
        <w:rPr>
          <w:rFonts w:asciiTheme="minorHAnsi" w:eastAsiaTheme="minorHAnsi" w:hAnsiTheme="minorHAnsi" w:cs="Calibri"/>
          <w:color w:val="000000"/>
          <w:sz w:val="24"/>
          <w:szCs w:val="24"/>
        </w:rPr>
        <w:t>Une lettre de candidature, dûment datée et signée, au nom de Monsieur le Ministre de l’Enseignement Supérieur et de la Recherche Scientifique</w:t>
      </w:r>
      <w:r w:rsidR="0026033D" w:rsidRPr="00397CFC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</w:t>
      </w:r>
      <w:r w:rsidRPr="00397CFC">
        <w:rPr>
          <w:rFonts w:asciiTheme="minorHAnsi" w:eastAsiaTheme="minorHAnsi" w:hAnsiTheme="minorHAnsi" w:cs="Calibri"/>
          <w:color w:val="000000"/>
          <w:sz w:val="24"/>
          <w:szCs w:val="24"/>
        </w:rPr>
        <w:t>;</w:t>
      </w:r>
    </w:p>
    <w:p w:rsidR="00102A96" w:rsidRPr="00397CFC" w:rsidRDefault="00102A96" w:rsidP="00397CF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</w:pPr>
      <w:r w:rsidRPr="00397CFC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Toute information indiquant que le candidat atteste de l’expérience et des compétences nécessaires et qu’il est qualifié pour exécuter les dits services </w:t>
      </w:r>
      <w:r w:rsidRPr="00397CFC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>selon le modèle de CV joint en</w:t>
      </w:r>
      <w:r w:rsidR="008674C1" w:rsidRPr="00397CFC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 xml:space="preserve"> </w:t>
      </w:r>
      <w:r w:rsidRPr="00397CFC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 xml:space="preserve">Annexe </w:t>
      </w:r>
      <w:r w:rsidR="008674C1" w:rsidRPr="00397CFC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>1</w:t>
      </w:r>
      <w:r w:rsidRPr="00397CFC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 xml:space="preserve"> des termes de références;</w:t>
      </w:r>
    </w:p>
    <w:p w:rsidR="00102A96" w:rsidRPr="00397CFC" w:rsidRDefault="00102A96" w:rsidP="00397CF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397CFC">
        <w:rPr>
          <w:rFonts w:asciiTheme="minorHAnsi" w:eastAsiaTheme="minorHAnsi" w:hAnsiTheme="minorHAnsi" w:cs="Calibri"/>
          <w:color w:val="000000"/>
          <w:sz w:val="24"/>
          <w:szCs w:val="24"/>
        </w:rPr>
        <w:t>Une copie des documents justifiant l’expérience acquise par le candidat.</w:t>
      </w:r>
    </w:p>
    <w:p w:rsidR="00102A96" w:rsidRPr="008530F5" w:rsidRDefault="00102A96" w:rsidP="00E969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Bold"/>
          <w:b/>
          <w:bCs/>
          <w:color w:val="0000FF"/>
          <w:sz w:val="24"/>
          <w:szCs w:val="24"/>
        </w:rPr>
      </w:pP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Les candidats intéressés peuvent obtenir de plus amples informations au sujet des termes de référence par mail à l’adresse électronique : </w:t>
      </w:r>
      <w:r w:rsidR="00E969F7">
        <w:rPr>
          <w:rFonts w:asciiTheme="minorHAnsi" w:eastAsiaTheme="minorHAnsi" w:hAnsiTheme="minorHAnsi" w:cs="Calibri,Bold"/>
          <w:b/>
          <w:bCs/>
          <w:color w:val="0000FF"/>
          <w:sz w:val="24"/>
          <w:szCs w:val="24"/>
        </w:rPr>
        <w:t>promesse</w:t>
      </w:r>
      <w:r w:rsidRPr="008530F5">
        <w:rPr>
          <w:rFonts w:asciiTheme="minorHAnsi" w:eastAsiaTheme="minorHAnsi" w:hAnsiTheme="minorHAnsi" w:cs="Calibri,Bold"/>
          <w:b/>
          <w:bCs/>
          <w:color w:val="0000FF"/>
          <w:sz w:val="24"/>
          <w:szCs w:val="24"/>
        </w:rPr>
        <w:t xml:space="preserve">@mes.rnu.tn </w:t>
      </w: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et télécharger la version numérique des documents afférents à cet appel à candidatures sur le site web du MESRS: </w:t>
      </w:r>
      <w:r w:rsidRPr="008530F5">
        <w:rPr>
          <w:rFonts w:asciiTheme="minorHAnsi" w:eastAsiaTheme="minorHAnsi" w:hAnsiTheme="minorHAnsi" w:cs="Calibri,Bold"/>
          <w:b/>
          <w:bCs/>
          <w:color w:val="0000FF"/>
          <w:sz w:val="24"/>
          <w:szCs w:val="24"/>
        </w:rPr>
        <w:t>www.mes.tn</w:t>
      </w:r>
    </w:p>
    <w:p w:rsidR="00102A96" w:rsidRPr="008530F5" w:rsidRDefault="00102A96" w:rsidP="00D83F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lastRenderedPageBreak/>
        <w:t xml:space="preserve">Les manifestations d’intérêts doivent parvenir par voie de poste, ou être déposées directement au bureau d’ordre central du MESRS, à l’adresse ci-dessous et ce, au plus tard </w:t>
      </w:r>
      <w:r w:rsidRPr="008530F5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 xml:space="preserve">le </w:t>
      </w:r>
      <w:r w:rsidR="00D83F8F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>24 juillet</w:t>
      </w:r>
      <w:bookmarkStart w:id="0" w:name="_GoBack"/>
      <w:bookmarkEnd w:id="0"/>
      <w:r w:rsidR="000A2D8C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 xml:space="preserve"> </w:t>
      </w:r>
      <w:r w:rsidRPr="008530F5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>2017 à 10 heures 00mn, heure locale</w:t>
      </w: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, avec la mention suivante:</w:t>
      </w:r>
    </w:p>
    <w:p w:rsidR="00102A96" w:rsidRPr="008530F5" w:rsidRDefault="00102A96" w:rsidP="00102A9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 w:val="24"/>
          <w:szCs w:val="24"/>
        </w:rPr>
      </w:pPr>
    </w:p>
    <w:p w:rsidR="008674C1" w:rsidRPr="008530F5" w:rsidRDefault="00102A96" w:rsidP="00D3189B">
      <w:pPr>
        <w:autoSpaceDE w:val="0"/>
        <w:autoSpaceDN w:val="0"/>
        <w:adjustRightInd w:val="0"/>
        <w:spacing w:after="0" w:line="240" w:lineRule="auto"/>
        <w:ind w:left="851" w:right="1134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964C81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« Ne pas ouvrir, manifestation d’intérêt pour </w:t>
      </w:r>
      <w:r w:rsidR="00D3189B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>le recrutement d’un consultant individuel, spécialiste en passation des marchés  »</w:t>
      </w:r>
      <w:r w:rsidR="008674C1" w:rsidRPr="00964C81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>.</w:t>
      </w:r>
    </w:p>
    <w:p w:rsidR="00102A96" w:rsidRPr="008530F5" w:rsidRDefault="00102A96" w:rsidP="00486FC5">
      <w:pPr>
        <w:autoSpaceDE w:val="0"/>
        <w:autoSpaceDN w:val="0"/>
        <w:adjustRightInd w:val="0"/>
        <w:spacing w:after="0" w:line="240" w:lineRule="auto"/>
        <w:ind w:left="851" w:right="1134"/>
        <w:jc w:val="center"/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</w:pPr>
    </w:p>
    <w:p w:rsidR="00102A96" w:rsidRPr="008530F5" w:rsidRDefault="00102A96" w:rsidP="009C1962">
      <w:pPr>
        <w:autoSpaceDE w:val="0"/>
        <w:autoSpaceDN w:val="0"/>
        <w:adjustRightInd w:val="0"/>
        <w:spacing w:after="0" w:line="240" w:lineRule="auto"/>
        <w:ind w:left="851" w:right="1134"/>
        <w:jc w:val="center"/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Unité de </w:t>
      </w:r>
      <w:r w:rsidR="009C1962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>G</w:t>
      </w:r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estion </w:t>
      </w:r>
      <w:r w:rsidR="009C1962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par Objectif </w:t>
      </w:r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>du Projet de Modernisation de l’Enseignement Supérieur en soutien à l’Employabilité</w:t>
      </w:r>
    </w:p>
    <w:p w:rsidR="00102A96" w:rsidRPr="008530F5" w:rsidRDefault="00102A96" w:rsidP="00486FC5">
      <w:pPr>
        <w:autoSpaceDE w:val="0"/>
        <w:autoSpaceDN w:val="0"/>
        <w:adjustRightInd w:val="0"/>
        <w:spacing w:after="0" w:line="240" w:lineRule="auto"/>
        <w:ind w:left="851" w:right="1134"/>
        <w:jc w:val="center"/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>Ministère de l’Enseignement Supérieur et de la Recherche Scientifique,</w:t>
      </w:r>
    </w:p>
    <w:p w:rsidR="00102A96" w:rsidRPr="008530F5" w:rsidRDefault="00102A96" w:rsidP="00486FC5">
      <w:pPr>
        <w:autoSpaceDE w:val="0"/>
        <w:autoSpaceDN w:val="0"/>
        <w:adjustRightInd w:val="0"/>
        <w:spacing w:after="0" w:line="240" w:lineRule="auto"/>
        <w:ind w:left="851" w:right="1134"/>
        <w:jc w:val="center"/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Avenue </w:t>
      </w:r>
      <w:proofErr w:type="spellStart"/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>Ouled</w:t>
      </w:r>
      <w:proofErr w:type="spellEnd"/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>Haffouz</w:t>
      </w:r>
      <w:proofErr w:type="spellEnd"/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>, 1030 Tunis »</w:t>
      </w:r>
    </w:p>
    <w:p w:rsidR="00102A96" w:rsidRPr="008530F5" w:rsidRDefault="00102A96" w:rsidP="00102A9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</w:pPr>
    </w:p>
    <w:p w:rsidR="00102A96" w:rsidRPr="008530F5" w:rsidRDefault="00102A96" w:rsidP="002411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Les soumissionnaires resteront liés par leurs candidatures durant soixante (60) jours à compter du lendemain de la date limite de réception des candidatures.</w:t>
      </w:r>
    </w:p>
    <w:p w:rsidR="009B2CDE" w:rsidRPr="008530F5" w:rsidRDefault="009B2CDE" w:rsidP="000413FE">
      <w:pPr>
        <w:rPr>
          <w:rFonts w:asciiTheme="minorHAnsi" w:hAnsiTheme="minorHAnsi"/>
          <w:sz w:val="24"/>
          <w:szCs w:val="24"/>
        </w:rPr>
      </w:pPr>
    </w:p>
    <w:sectPr w:rsidR="009B2CDE" w:rsidRPr="008530F5" w:rsidSect="009B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auto"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4CB2"/>
    <w:multiLevelType w:val="hybridMultilevel"/>
    <w:tmpl w:val="3048C1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D5D20"/>
    <w:multiLevelType w:val="hybridMultilevel"/>
    <w:tmpl w:val="FAF6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96"/>
    <w:rsid w:val="00003E2D"/>
    <w:rsid w:val="000413FE"/>
    <w:rsid w:val="00071E87"/>
    <w:rsid w:val="000A2D8C"/>
    <w:rsid w:val="000D4154"/>
    <w:rsid w:val="00102A96"/>
    <w:rsid w:val="001441C8"/>
    <w:rsid w:val="00241111"/>
    <w:rsid w:val="00242B72"/>
    <w:rsid w:val="0026033D"/>
    <w:rsid w:val="00397CFC"/>
    <w:rsid w:val="00443AE1"/>
    <w:rsid w:val="00486FC5"/>
    <w:rsid w:val="00536451"/>
    <w:rsid w:val="0053795A"/>
    <w:rsid w:val="005F187A"/>
    <w:rsid w:val="00774481"/>
    <w:rsid w:val="007C6F82"/>
    <w:rsid w:val="008530F5"/>
    <w:rsid w:val="008674C1"/>
    <w:rsid w:val="00961583"/>
    <w:rsid w:val="00964C81"/>
    <w:rsid w:val="0097188B"/>
    <w:rsid w:val="00985317"/>
    <w:rsid w:val="009B2CDE"/>
    <w:rsid w:val="009C1962"/>
    <w:rsid w:val="00A91C8D"/>
    <w:rsid w:val="00AA1583"/>
    <w:rsid w:val="00B03764"/>
    <w:rsid w:val="00B13603"/>
    <w:rsid w:val="00BA039F"/>
    <w:rsid w:val="00BD0FB7"/>
    <w:rsid w:val="00C12D29"/>
    <w:rsid w:val="00C33214"/>
    <w:rsid w:val="00C62243"/>
    <w:rsid w:val="00C862C4"/>
    <w:rsid w:val="00C908EF"/>
    <w:rsid w:val="00D3189B"/>
    <w:rsid w:val="00D42E77"/>
    <w:rsid w:val="00D83F8F"/>
    <w:rsid w:val="00E04C99"/>
    <w:rsid w:val="00E80AD2"/>
    <w:rsid w:val="00E969F7"/>
    <w:rsid w:val="00EA32DE"/>
    <w:rsid w:val="00F2379A"/>
    <w:rsid w:val="00F350C9"/>
    <w:rsid w:val="00FD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96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379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95A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7CF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862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62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62C4"/>
    <w:rPr>
      <w:rFonts w:ascii="Calibri" w:eastAsia="Calibri" w:hAnsi="Calibri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62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62C4"/>
    <w:rPr>
      <w:rFonts w:ascii="Calibri" w:eastAsia="Calibri" w:hAnsi="Calibri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96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379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95A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7CF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862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62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62C4"/>
    <w:rPr>
      <w:rFonts w:ascii="Calibri" w:eastAsia="Calibri" w:hAnsi="Calibri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62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62C4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rkhtatfi</dc:creator>
  <cp:lastModifiedBy>Fatma Nechi</cp:lastModifiedBy>
  <cp:revision>3</cp:revision>
  <cp:lastPrinted>2017-07-06T07:50:00Z</cp:lastPrinted>
  <dcterms:created xsi:type="dcterms:W3CDTF">2017-06-28T12:03:00Z</dcterms:created>
  <dcterms:modified xsi:type="dcterms:W3CDTF">2017-07-06T07:50:00Z</dcterms:modified>
</cp:coreProperties>
</file>