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89" w:rsidRPr="00B71689" w:rsidRDefault="00B71689" w:rsidP="00B71689">
      <w:pPr>
        <w:shd w:val="clear" w:color="auto" w:fill="FFFFFF"/>
        <w:spacing w:line="450" w:lineRule="atLeast"/>
        <w:outlineLvl w:val="0"/>
        <w:rPr>
          <w:rFonts w:ascii="Segoe UI" w:eastAsia="Times New Roman" w:hAnsi="Segoe UI" w:cs="Segoe UI"/>
          <w:b/>
          <w:bCs/>
          <w:color w:val="auto"/>
          <w:kern w:val="36"/>
          <w:sz w:val="36"/>
          <w:szCs w:val="36"/>
        </w:rPr>
      </w:pPr>
      <w:r w:rsidRPr="00B71689">
        <w:rPr>
          <w:rFonts w:ascii="Segoe UI" w:eastAsia="Times New Roman" w:hAnsi="Segoe UI" w:cs="Segoe UI"/>
          <w:b/>
          <w:bCs/>
          <w:color w:val="auto"/>
          <w:kern w:val="36"/>
          <w:sz w:val="36"/>
          <w:szCs w:val="36"/>
        </w:rPr>
        <w:t xml:space="preserve">Appel à contributions : </w:t>
      </w:r>
      <w:proofErr w:type="spellStart"/>
      <w:r w:rsidRPr="00B71689">
        <w:rPr>
          <w:rFonts w:ascii="Segoe UI" w:eastAsia="Times New Roman" w:hAnsi="Segoe UI" w:cs="Segoe UI"/>
          <w:b/>
          <w:bCs/>
          <w:color w:val="auto"/>
          <w:kern w:val="36"/>
          <w:sz w:val="36"/>
          <w:szCs w:val="36"/>
        </w:rPr>
        <w:t>Spring</w:t>
      </w:r>
      <w:proofErr w:type="spellEnd"/>
      <w:r w:rsidRPr="00B71689">
        <w:rPr>
          <w:rFonts w:ascii="Segoe UI" w:eastAsia="Times New Roman" w:hAnsi="Segoe UI" w:cs="Segoe UI"/>
          <w:b/>
          <w:bCs/>
          <w:color w:val="auto"/>
          <w:kern w:val="36"/>
          <w:sz w:val="36"/>
          <w:szCs w:val="36"/>
        </w:rPr>
        <w:t xml:space="preserve"> 2018</w:t>
      </w:r>
    </w:p>
    <w:p w:rsidR="00B71689" w:rsidRPr="00B71689" w:rsidRDefault="00B71689" w:rsidP="00B71689">
      <w:pPr>
        <w:shd w:val="clear" w:color="auto" w:fill="FFFFFF"/>
        <w:spacing w:line="240" w:lineRule="auto"/>
        <w:rPr>
          <w:rFonts w:ascii="Segoe UI" w:eastAsia="Times New Roman" w:hAnsi="Segoe UI" w:cs="Segoe UI"/>
          <w:color w:val="auto"/>
          <w:sz w:val="21"/>
          <w:szCs w:val="21"/>
        </w:rPr>
      </w:pPr>
      <w:r w:rsidRPr="00B71689">
        <w:rPr>
          <w:rFonts w:ascii="Segoe UI" w:eastAsia="Times New Roman" w:hAnsi="Segoe UI" w:cs="Segoe UI"/>
          <w:color w:val="auto"/>
          <w:sz w:val="21"/>
          <w:szCs w:val="21"/>
        </w:rPr>
        <w:t> </w:t>
      </w:r>
    </w:p>
    <w:p w:rsidR="00B71689" w:rsidRPr="00B71689" w:rsidRDefault="00B71689" w:rsidP="00B71689">
      <w:pPr>
        <w:shd w:val="clear" w:color="auto" w:fill="FFFFFF"/>
        <w:spacing w:after="300" w:line="375" w:lineRule="atLeast"/>
        <w:rPr>
          <w:rFonts w:ascii="Segoe UI" w:eastAsia="Times New Roman" w:hAnsi="Segoe UI" w:cs="Segoe UI"/>
          <w:color w:val="auto"/>
          <w:sz w:val="21"/>
          <w:szCs w:val="21"/>
        </w:rPr>
      </w:pPr>
      <w:proofErr w:type="spellStart"/>
      <w:r w:rsidRPr="00B71689">
        <w:rPr>
          <w:rFonts w:ascii="Segoe UI" w:eastAsia="Times New Roman" w:hAnsi="Segoe UI" w:cs="Segoe UI"/>
          <w:color w:val="auto"/>
          <w:sz w:val="21"/>
          <w:szCs w:val="21"/>
        </w:rPr>
        <w:t>Spring</w:t>
      </w:r>
      <w:proofErr w:type="spellEnd"/>
      <w:r w:rsidRPr="00B71689">
        <w:rPr>
          <w:rFonts w:ascii="Segoe UI" w:eastAsia="Times New Roman" w:hAnsi="Segoe UI" w:cs="Segoe UI"/>
          <w:color w:val="auto"/>
          <w:sz w:val="21"/>
          <w:szCs w:val="21"/>
        </w:rPr>
        <w:t xml:space="preserve"> 2018</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color w:val="auto"/>
          <w:sz w:val="21"/>
          <w:szCs w:val="21"/>
        </w:rPr>
        <w:t>deadline: 15/05/2018</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b/>
          <w:bCs/>
          <w:color w:val="auto"/>
          <w:sz w:val="21"/>
        </w:rPr>
        <w:t>Journal of Academic Finance</w:t>
      </w:r>
      <w:r w:rsidRPr="00B71689">
        <w:rPr>
          <w:rFonts w:ascii="Segoe UI" w:eastAsia="Times New Roman" w:hAnsi="Segoe UI" w:cs="Segoe UI"/>
          <w:color w:val="auto"/>
          <w:sz w:val="21"/>
          <w:szCs w:val="21"/>
        </w:rPr>
        <w:t xml:space="preserve"> est une revue scientifique à </w:t>
      </w:r>
      <w:r>
        <w:rPr>
          <w:rFonts w:ascii="Segoe UI" w:eastAsia="Times New Roman" w:hAnsi="Segoe UI" w:cs="Segoe UI"/>
          <w:color w:val="auto"/>
          <w:sz w:val="21"/>
          <w:szCs w:val="21"/>
        </w:rPr>
        <w:t xml:space="preserve">comité de lecture, diffusée en </w:t>
      </w:r>
      <w:r w:rsidRPr="00B71689">
        <w:rPr>
          <w:rFonts w:ascii="Segoe UI" w:eastAsia="Times New Roman" w:hAnsi="Segoe UI" w:cs="Segoe UI"/>
          <w:color w:val="auto"/>
          <w:sz w:val="21"/>
          <w:szCs w:val="21"/>
        </w:rPr>
        <w:t xml:space="preserve">open </w:t>
      </w:r>
      <w:proofErr w:type="spellStart"/>
      <w:r w:rsidRPr="00B71689">
        <w:rPr>
          <w:rFonts w:ascii="Segoe UI" w:eastAsia="Times New Roman" w:hAnsi="Segoe UI" w:cs="Segoe UI"/>
          <w:color w:val="auto"/>
          <w:sz w:val="21"/>
          <w:szCs w:val="21"/>
        </w:rPr>
        <w:t>acce</w:t>
      </w:r>
      <w:r>
        <w:rPr>
          <w:rFonts w:ascii="Segoe UI" w:eastAsia="Times New Roman" w:hAnsi="Segoe UI" w:cs="Segoe UI"/>
          <w:color w:val="auto"/>
          <w:sz w:val="21"/>
          <w:szCs w:val="21"/>
        </w:rPr>
        <w:t>ss</w:t>
      </w:r>
      <w:proofErr w:type="spellEnd"/>
      <w:r w:rsidRPr="00B71689">
        <w:rPr>
          <w:rFonts w:ascii="Segoe UI" w:eastAsia="Times New Roman" w:hAnsi="Segoe UI" w:cs="Segoe UI"/>
          <w:color w:val="auto"/>
          <w:sz w:val="21"/>
          <w:szCs w:val="21"/>
        </w:rPr>
        <w:t xml:space="preserve"> référencée ISSN  1923-2993, bilingue (anglais et français )  éditée par </w:t>
      </w:r>
      <w:hyperlink r:id="rId4" w:history="1">
        <w:r w:rsidRPr="00B71689">
          <w:rPr>
            <w:rFonts w:ascii="Segoe UI" w:eastAsia="Times New Roman" w:hAnsi="Segoe UI" w:cs="Segoe UI"/>
            <w:color w:val="007AB2"/>
            <w:sz w:val="21"/>
            <w:u w:val="single"/>
          </w:rPr>
          <w:t>https://www.scientific-society.com</w:t>
        </w:r>
      </w:hyperlink>
      <w:r w:rsidRPr="00B71689">
        <w:rPr>
          <w:rFonts w:ascii="Segoe UI" w:eastAsia="Times New Roman" w:hAnsi="Segoe UI" w:cs="Segoe UI"/>
          <w:color w:val="auto"/>
          <w:sz w:val="21"/>
          <w:szCs w:val="21"/>
        </w:rPr>
        <w:t>  (USA, Canada et France)  qui publie des textes théoriques, empiriques et ou critiques s’intéressant à une ou plusieurs dimensions de la finance dans le monde.</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color w:val="auto"/>
          <w:sz w:val="21"/>
          <w:szCs w:val="21"/>
        </w:rPr>
        <w:t>La revue accepte maintenant des contributions dans tous les domaines de la Finance, Comptabilité, gestion, sciences économiques et sociales. La revue publie des articles théoriques, empiriques et critiques qui portent sur un ou plusieurs aspects de la finance dans le monde. Pour plus d'informations, merci de visiter : </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hyperlink r:id="rId5" w:history="1">
        <w:r w:rsidRPr="00B71689">
          <w:rPr>
            <w:rFonts w:ascii="Segoe UI" w:eastAsia="Times New Roman" w:hAnsi="Segoe UI" w:cs="Segoe UI"/>
            <w:color w:val="007AB2"/>
            <w:sz w:val="21"/>
            <w:u w:val="single"/>
          </w:rPr>
          <w:t>https://www.scientific-society.com/journal/index.ph</w:t>
        </w:r>
        <w:r w:rsidRPr="00B71689">
          <w:rPr>
            <w:rFonts w:ascii="Segoe UI" w:eastAsia="Times New Roman" w:hAnsi="Segoe UI" w:cs="Segoe UI"/>
            <w:color w:val="007AB2"/>
            <w:sz w:val="21"/>
            <w:u w:val="single"/>
          </w:rPr>
          <w:t>p</w:t>
        </w:r>
        <w:r w:rsidRPr="00B71689">
          <w:rPr>
            <w:rFonts w:ascii="Segoe UI" w:eastAsia="Times New Roman" w:hAnsi="Segoe UI" w:cs="Segoe UI"/>
            <w:color w:val="007AB2"/>
            <w:sz w:val="21"/>
            <w:u w:val="single"/>
          </w:rPr>
          <w:t>/AF</w:t>
        </w:r>
      </w:hyperlink>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color w:val="auto"/>
          <w:sz w:val="21"/>
          <w:szCs w:val="21"/>
        </w:rPr>
        <w:t>Les auteurs intéressés sont fortement encouragés à soumettre à l'examen et la publication des articles de qualité, y compris des études empiriques, l'analyse financière, des articles d'enquête et des études économiques, les questions théoriques sur la finance et la comptabilité et des articles interdisciplinaires liées aux sciences sociales sur:</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hyperlink r:id="rId6" w:anchor="onlineSubmissions" w:history="1">
        <w:r w:rsidRPr="00B71689">
          <w:rPr>
            <w:rFonts w:ascii="Segoe UI" w:eastAsia="Times New Roman" w:hAnsi="Segoe UI" w:cs="Segoe UI"/>
            <w:color w:val="007AB2"/>
            <w:sz w:val="21"/>
            <w:u w:val="single"/>
          </w:rPr>
          <w:t>https://ww</w:t>
        </w:r>
        <w:r w:rsidRPr="00B71689">
          <w:rPr>
            <w:rFonts w:ascii="Segoe UI" w:eastAsia="Times New Roman" w:hAnsi="Segoe UI" w:cs="Segoe UI"/>
            <w:color w:val="007AB2"/>
            <w:sz w:val="21"/>
            <w:u w:val="single"/>
          </w:rPr>
          <w:t>w</w:t>
        </w:r>
        <w:r w:rsidRPr="00B71689">
          <w:rPr>
            <w:rFonts w:ascii="Segoe UI" w:eastAsia="Times New Roman" w:hAnsi="Segoe UI" w:cs="Segoe UI"/>
            <w:color w:val="007AB2"/>
            <w:sz w:val="21"/>
            <w:u w:val="single"/>
          </w:rPr>
          <w:t>.scientific-society.com/journal/index.php/AF/about/submissions</w:t>
        </w:r>
      </w:hyperlink>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color w:val="auto"/>
          <w:sz w:val="21"/>
          <w:szCs w:val="21"/>
        </w:rPr>
        <w:t>Tous les articles jugés appropriés seront examinés dans un processus d'examen par des pairs en double aveugle. Pas de frais.</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r w:rsidRPr="00B71689">
        <w:rPr>
          <w:rFonts w:ascii="Segoe UI" w:eastAsia="Times New Roman" w:hAnsi="Segoe UI" w:cs="Segoe UI"/>
          <w:color w:val="auto"/>
          <w:sz w:val="21"/>
          <w:szCs w:val="21"/>
        </w:rPr>
        <w:t>Si vous avez des questions, merci de contacter la rédaction au :</w:t>
      </w:r>
    </w:p>
    <w:p w:rsidR="00B71689" w:rsidRPr="00B71689" w:rsidRDefault="00B71689" w:rsidP="00B71689">
      <w:pPr>
        <w:shd w:val="clear" w:color="auto" w:fill="FFFFFF"/>
        <w:spacing w:before="300" w:after="300" w:line="375" w:lineRule="atLeast"/>
        <w:rPr>
          <w:rFonts w:ascii="Segoe UI" w:eastAsia="Times New Roman" w:hAnsi="Segoe UI" w:cs="Segoe UI"/>
          <w:color w:val="auto"/>
          <w:sz w:val="21"/>
          <w:szCs w:val="21"/>
        </w:rPr>
      </w:pPr>
      <w:hyperlink r:id="rId7" w:history="1">
        <w:r w:rsidRPr="00B71689">
          <w:rPr>
            <w:rFonts w:ascii="Segoe UI" w:eastAsia="Times New Roman" w:hAnsi="Segoe UI" w:cs="Segoe UI"/>
            <w:color w:val="007AB2"/>
            <w:sz w:val="21"/>
            <w:u w:val="single"/>
          </w:rPr>
          <w:t>https://www.scientific-society.com/journal/index.php/AF/ab</w:t>
        </w:r>
        <w:r w:rsidRPr="00B71689">
          <w:rPr>
            <w:rFonts w:ascii="Segoe UI" w:eastAsia="Times New Roman" w:hAnsi="Segoe UI" w:cs="Segoe UI"/>
            <w:color w:val="007AB2"/>
            <w:sz w:val="21"/>
            <w:u w:val="single"/>
          </w:rPr>
          <w:t>o</w:t>
        </w:r>
        <w:r w:rsidRPr="00B71689">
          <w:rPr>
            <w:rFonts w:ascii="Segoe UI" w:eastAsia="Times New Roman" w:hAnsi="Segoe UI" w:cs="Segoe UI"/>
            <w:color w:val="007AB2"/>
            <w:sz w:val="21"/>
            <w:u w:val="single"/>
          </w:rPr>
          <w:t>ut/contact</w:t>
        </w:r>
      </w:hyperlink>
    </w:p>
    <w:p w:rsidR="00181CD5" w:rsidRDefault="00B71689"/>
    <w:sectPr w:rsidR="00181CD5" w:rsidSect="00E20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51D40"/>
    <w:rsid w:val="00147715"/>
    <w:rsid w:val="00251D40"/>
    <w:rsid w:val="00B71689"/>
    <w:rsid w:val="00D22413"/>
    <w:rsid w:val="00E20857"/>
    <w:rsid w:val="00F902A5"/>
    <w:rsid w:val="00FC3D49"/>
    <w:rsid w:val="00FF30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D40"/>
    <w:pPr>
      <w:spacing w:after="0"/>
    </w:pPr>
    <w:rPr>
      <w:rFonts w:ascii="Arial" w:eastAsia="Arial" w:hAnsi="Arial" w:cs="Arial"/>
      <w:color w:val="000000"/>
      <w:lang w:eastAsia="fr-FR"/>
    </w:rPr>
  </w:style>
  <w:style w:type="paragraph" w:styleId="Titre1">
    <w:name w:val="heading 1"/>
    <w:basedOn w:val="Normal"/>
    <w:link w:val="Titre1Car"/>
    <w:uiPriority w:val="9"/>
    <w:qFormat/>
    <w:rsid w:val="00B7168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16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716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B71689"/>
    <w:rPr>
      <w:b/>
      <w:bCs/>
    </w:rPr>
  </w:style>
  <w:style w:type="character" w:styleId="Lienhypertexte">
    <w:name w:val="Hyperlink"/>
    <w:basedOn w:val="Policepardfaut"/>
    <w:uiPriority w:val="99"/>
    <w:semiHidden/>
    <w:unhideWhenUsed/>
    <w:rsid w:val="00B71689"/>
    <w:rPr>
      <w:color w:val="0000FF"/>
      <w:u w:val="single"/>
    </w:rPr>
  </w:style>
</w:styles>
</file>

<file path=word/webSettings.xml><?xml version="1.0" encoding="utf-8"?>
<w:webSettings xmlns:r="http://schemas.openxmlformats.org/officeDocument/2006/relationships" xmlns:w="http://schemas.openxmlformats.org/wordprocessingml/2006/main">
  <w:divs>
    <w:div w:id="741368732">
      <w:bodyDiv w:val="1"/>
      <w:marLeft w:val="0"/>
      <w:marRight w:val="0"/>
      <w:marTop w:val="0"/>
      <w:marBottom w:val="0"/>
      <w:divBdr>
        <w:top w:val="none" w:sz="0" w:space="0" w:color="auto"/>
        <w:left w:val="none" w:sz="0" w:space="0" w:color="auto"/>
        <w:bottom w:val="none" w:sz="0" w:space="0" w:color="auto"/>
        <w:right w:val="none" w:sz="0" w:space="0" w:color="auto"/>
      </w:divBdr>
      <w:divsChild>
        <w:div w:id="1786852594">
          <w:marLeft w:val="0"/>
          <w:marRight w:val="0"/>
          <w:marTop w:val="240"/>
          <w:marBottom w:val="240"/>
          <w:divBdr>
            <w:top w:val="none" w:sz="0" w:space="0" w:color="auto"/>
            <w:left w:val="none" w:sz="0" w:space="0" w:color="auto"/>
            <w:bottom w:val="none" w:sz="0" w:space="0" w:color="auto"/>
            <w:right w:val="none" w:sz="0" w:space="0" w:color="auto"/>
          </w:divBdr>
        </w:div>
        <w:div w:id="83784077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tific-society.com/journal/index.php/AF/about/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tific-society.com/journal/index.php/AF/about/submissions" TargetMode="External"/><Relationship Id="rId5" Type="http://schemas.openxmlformats.org/officeDocument/2006/relationships/hyperlink" Target="https://www.scientific-society.com/journal/index.php/AF" TargetMode="External"/><Relationship Id="rId4" Type="http://schemas.openxmlformats.org/officeDocument/2006/relationships/hyperlink" Target="https://www.scientific-society.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GIMS</dc:creator>
  <cp:lastModifiedBy>GIMS</cp:lastModifiedBy>
  <cp:revision>1</cp:revision>
  <dcterms:created xsi:type="dcterms:W3CDTF">2018-04-02T10:10:00Z</dcterms:created>
  <dcterms:modified xsi:type="dcterms:W3CDTF">2018-04-03T17:27:00Z</dcterms:modified>
</cp:coreProperties>
</file>